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433"/>
        <w:tblW w:w="11414" w:type="dxa"/>
        <w:tblInd w:w="0" w:type="dxa"/>
        <w:tblLook w:val="04A0" w:firstRow="1" w:lastRow="0" w:firstColumn="1" w:lastColumn="0" w:noHBand="0" w:noVBand="1"/>
      </w:tblPr>
      <w:tblGrid>
        <w:gridCol w:w="1071"/>
        <w:gridCol w:w="833"/>
        <w:gridCol w:w="1069"/>
        <w:gridCol w:w="1026"/>
        <w:gridCol w:w="882"/>
        <w:gridCol w:w="906"/>
        <w:gridCol w:w="843"/>
        <w:gridCol w:w="851"/>
        <w:gridCol w:w="1122"/>
        <w:gridCol w:w="1171"/>
        <w:gridCol w:w="820"/>
        <w:gridCol w:w="820"/>
      </w:tblGrid>
      <w:tr w:rsidR="00325052" w14:paraId="532ED735" w14:textId="77777777" w:rsidTr="00325052">
        <w:trPr>
          <w:trHeight w:val="530"/>
        </w:trPr>
        <w:tc>
          <w:tcPr>
            <w:tcW w:w="11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514347F" w14:textId="77777777" w:rsidR="00325052" w:rsidRDefault="00325052">
            <w:pPr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Activité de traitement </w:t>
            </w:r>
          </w:p>
        </w:tc>
      </w:tr>
      <w:tr w:rsidR="00F53AA5" w:rsidRPr="00FB0838" w14:paraId="493B4E04" w14:textId="77777777" w:rsidTr="00F53AA5">
        <w:trPr>
          <w:trHeight w:val="79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702FBBF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Catégorie de traitements effectués pour le compte du client</w:t>
            </w:r>
          </w:p>
          <w:p w14:paraId="5880B304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FF0000"/>
                <w:sz w:val="12"/>
                <w:szCs w:val="12"/>
              </w:rPr>
              <w:t>(Obligatoire : Art. 30-2)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60781E" w14:textId="5D76E101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 xml:space="preserve">Instructions </w:t>
            </w:r>
            <w:r w:rsidRPr="00FB0838">
              <w:rPr>
                <w:color w:val="E7E6E6" w:themeColor="background2"/>
                <w:sz w:val="12"/>
                <w:szCs w:val="12"/>
              </w:rPr>
              <w:t>Oui / Non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ED04AA" w14:textId="295F590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Objet du traitement / Finalités</w:t>
            </w:r>
            <w:r w:rsidRPr="00FB0838">
              <w:rPr>
                <w:color w:val="E7E6E6" w:themeColor="background2"/>
                <w:sz w:val="12"/>
                <w:szCs w:val="12"/>
              </w:rPr>
              <w:br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D8F1EE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Outil / Application utilisée pour le traitement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3C6212F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Type de données personnelles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F3ED3B" w14:textId="123FC035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 xml:space="preserve">Durée de Traitement / Durée de Conservation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2E0AC4D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Date de suppression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3EE4D4" w14:textId="2CEF487E" w:rsidR="00325052" w:rsidRPr="00FB0838" w:rsidRDefault="00325052" w:rsidP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Typ</w:t>
            </w:r>
            <w:r w:rsidRPr="00FB0838">
              <w:rPr>
                <w:color w:val="E7E6E6" w:themeColor="background2"/>
                <w:sz w:val="12"/>
                <w:szCs w:val="12"/>
              </w:rPr>
              <w:t>e</w:t>
            </w:r>
            <w:r w:rsidRPr="00FB0838">
              <w:rPr>
                <w:color w:val="E7E6E6" w:themeColor="background2"/>
                <w:sz w:val="12"/>
                <w:szCs w:val="12"/>
              </w:rPr>
              <w:t xml:space="preserve"> de</w:t>
            </w:r>
            <w:r w:rsidRPr="00FB0838">
              <w:rPr>
                <w:color w:val="E7E6E6" w:themeColor="background2"/>
                <w:sz w:val="12"/>
                <w:szCs w:val="12"/>
              </w:rPr>
              <w:t xml:space="preserve"> </w:t>
            </w:r>
            <w:r w:rsidRPr="00FB0838">
              <w:rPr>
                <w:color w:val="E7E6E6" w:themeColor="background2"/>
                <w:sz w:val="12"/>
                <w:szCs w:val="12"/>
              </w:rPr>
              <w:t>donnée</w:t>
            </w:r>
            <w:r w:rsidRPr="00FB0838">
              <w:rPr>
                <w:color w:val="E7E6E6" w:themeColor="background2"/>
                <w:sz w:val="12"/>
                <w:szCs w:val="12"/>
              </w:rPr>
              <w:t xml:space="preserve">s </w:t>
            </w:r>
            <w:r w:rsidRPr="00FB0838">
              <w:rPr>
                <w:color w:val="E7E6E6" w:themeColor="background2"/>
                <w:sz w:val="12"/>
                <w:szCs w:val="12"/>
              </w:rPr>
              <w:t>personnelles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7DD9792" w14:textId="42114E22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Destinataires</w:t>
            </w:r>
            <w:r w:rsidRPr="00FB0838">
              <w:rPr>
                <w:color w:val="E7E6E6" w:themeColor="background2"/>
                <w:sz w:val="12"/>
                <w:szCs w:val="12"/>
              </w:rPr>
              <w:br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B0C8DEF" w14:textId="15648059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 xml:space="preserve">Description des mesures techniques </w:t>
            </w:r>
            <w:r w:rsidRPr="00FB0838">
              <w:rPr>
                <w:color w:val="E7E6E6" w:themeColor="background2"/>
                <w:sz w:val="12"/>
                <w:szCs w:val="12"/>
              </w:rPr>
              <w:t>/</w:t>
            </w:r>
            <w:r w:rsidRPr="00FB0838">
              <w:rPr>
                <w:color w:val="E7E6E6" w:themeColor="background2"/>
                <w:sz w:val="12"/>
                <w:szCs w:val="12"/>
              </w:rPr>
              <w:t xml:space="preserve"> organisationnelles mises en œuvre </w:t>
            </w:r>
          </w:p>
          <w:p w14:paraId="3BADF81F" w14:textId="50A90FE9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FF0000"/>
                <w:sz w:val="12"/>
                <w:szCs w:val="12"/>
              </w:rPr>
              <w:t>(</w:t>
            </w:r>
            <w:r w:rsidRPr="00FB0838">
              <w:rPr>
                <w:color w:val="FF0000"/>
                <w:sz w:val="12"/>
                <w:szCs w:val="12"/>
              </w:rPr>
              <w:t xml:space="preserve">Obligatoire </w:t>
            </w:r>
            <w:r w:rsidRPr="00FB0838">
              <w:rPr>
                <w:color w:val="FF0000"/>
                <w:sz w:val="12"/>
                <w:szCs w:val="12"/>
              </w:rPr>
              <w:br/>
              <w:t>Art. 30)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C147F20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 xml:space="preserve">Transfert hors UE : Oui / Non </w:t>
            </w:r>
          </w:p>
          <w:p w14:paraId="595DBB80" w14:textId="24606C7B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FF0000"/>
                <w:sz w:val="12"/>
                <w:szCs w:val="12"/>
              </w:rPr>
              <w:t>(</w:t>
            </w:r>
            <w:r w:rsidRPr="00FB0838">
              <w:rPr>
                <w:color w:val="FF0000"/>
                <w:sz w:val="12"/>
                <w:szCs w:val="12"/>
              </w:rPr>
              <w:t>Obligatoire Art. 30-2)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EF0546" w14:textId="7777777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E7E6E6" w:themeColor="background2"/>
                <w:sz w:val="12"/>
                <w:szCs w:val="12"/>
              </w:rPr>
              <w:t>Garantie entourant le transfert hors UE</w:t>
            </w:r>
          </w:p>
          <w:p w14:paraId="6D21EAD8" w14:textId="5B849D97" w:rsidR="00325052" w:rsidRPr="00FB0838" w:rsidRDefault="00325052">
            <w:pPr>
              <w:spacing w:line="240" w:lineRule="auto"/>
              <w:jc w:val="center"/>
              <w:rPr>
                <w:color w:val="E7E6E6" w:themeColor="background2"/>
                <w:sz w:val="12"/>
                <w:szCs w:val="12"/>
              </w:rPr>
            </w:pPr>
            <w:r w:rsidRPr="00FB0838">
              <w:rPr>
                <w:color w:val="FF0000"/>
                <w:sz w:val="12"/>
                <w:szCs w:val="12"/>
              </w:rPr>
              <w:t>(</w:t>
            </w:r>
            <w:r w:rsidRPr="00FB0838">
              <w:rPr>
                <w:color w:val="FF0000"/>
                <w:sz w:val="12"/>
                <w:szCs w:val="12"/>
              </w:rPr>
              <w:t>Obligatoire Art. 30)</w:t>
            </w:r>
          </w:p>
        </w:tc>
      </w:tr>
      <w:tr w:rsidR="00F53AA5" w:rsidRPr="00FB0838" w14:paraId="096C69F9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2CB883" w14:textId="77777777" w:rsidR="00325052" w:rsidRPr="00FB0838" w:rsidRDefault="0032505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1 : Transmission au client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F30E3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F35042" w14:textId="76A1499D" w:rsidR="00325052" w:rsidRPr="00FB0838" w:rsidRDefault="00325052">
            <w:pPr>
              <w:spacing w:line="240" w:lineRule="auto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 xml:space="preserve">Exemple : Communication : au Client d’un rapport par </w:t>
            </w:r>
            <w:proofErr w:type="gramStart"/>
            <w:r w:rsidRPr="00FB0838">
              <w:rPr>
                <w:sz w:val="12"/>
                <w:szCs w:val="12"/>
              </w:rPr>
              <w:t>e-mail</w:t>
            </w:r>
            <w:proofErr w:type="gramEnd"/>
            <w:r w:rsidRPr="00FB0838">
              <w:rPr>
                <w:sz w:val="12"/>
                <w:szCs w:val="12"/>
              </w:rPr>
              <w:t xml:space="preserve"> sécurisé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5AABA5" w14:textId="343B2985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Application d’envoi de courrier, </w:t>
            </w:r>
            <w:proofErr w:type="gramStart"/>
            <w:r w:rsidRPr="00FB0838">
              <w:rPr>
                <w:sz w:val="12"/>
                <w:szCs w:val="12"/>
              </w:rPr>
              <w:t>d’e-mail</w:t>
            </w:r>
            <w:proofErr w:type="gramEnd"/>
            <w:r w:rsidRPr="00FB0838">
              <w:rPr>
                <w:sz w:val="12"/>
                <w:szCs w:val="12"/>
              </w:rPr>
              <w:t xml:space="preserve"> sécurisé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77D792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5D4FA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186BF5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F2A0FF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172E61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5B0D9D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2619BA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B5B84E" w14:textId="77777777" w:rsidR="00325052" w:rsidRPr="00FB0838" w:rsidRDefault="00325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02D19C40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F2A1C92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2 :</w:t>
            </w:r>
          </w:p>
          <w:p w14:paraId="2D96DFD6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Accès donné au client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15E392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C80ED0" w14:textId="20DF2D2D" w:rsidR="00F53AA5" w:rsidRPr="00FB0838" w:rsidRDefault="00F53AA5" w:rsidP="00F53AA5">
            <w:pPr>
              <w:spacing w:line="240" w:lineRule="auto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Exemple : Accès à son coffre-fort électronique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D12EF" w14:textId="04917069" w:rsidR="00F53AA5" w:rsidRPr="00FB0838" w:rsidRDefault="00F53AA5" w:rsidP="00F53AA5">
            <w:pPr>
              <w:spacing w:line="240" w:lineRule="auto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Exemple : Outil de gestion des habilitations / contrôles d’accès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FC3EB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FE5E1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6CD5B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4F0E1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DC6EE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9893D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46CE18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15790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1D7BAADA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640377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3 :</w:t>
            </w:r>
          </w:p>
          <w:p w14:paraId="1DE5B943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Transmission au tiers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0FF5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5017FF" w14:textId="1236E8F1" w:rsidR="00F53AA5" w:rsidRPr="00FB0838" w:rsidRDefault="00F53AA5" w:rsidP="00F53AA5">
            <w:pPr>
              <w:spacing w:line="240" w:lineRule="auto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Exemple : Communication au partenaire d’un client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B593B7" w14:textId="1AA938A0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Application d’envoi de courrier, </w:t>
            </w:r>
            <w:proofErr w:type="gramStart"/>
            <w:r w:rsidRPr="00FB0838">
              <w:rPr>
                <w:sz w:val="12"/>
                <w:szCs w:val="12"/>
              </w:rPr>
              <w:t>d’e-mail</w:t>
            </w:r>
            <w:proofErr w:type="gramEnd"/>
            <w:r w:rsidRPr="00FB0838">
              <w:rPr>
                <w:sz w:val="12"/>
                <w:szCs w:val="12"/>
              </w:rPr>
              <w:t xml:space="preserve"> sécurisé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F0938A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5920F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1E20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58A832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39397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5F5A8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200ED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E6DB6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12680523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C563C19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4 :</w:t>
            </w:r>
          </w:p>
          <w:p w14:paraId="034C48D4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Accès donné au tiers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9293E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40E92D" w14:textId="08A42349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 xml:space="preserve">Maintenance, contrôle par un Administrateur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3E2F2C" w14:textId="71C68E68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>Exemple : Outil de gestion des habilitations / contrôles d’accès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A4A44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3FAE1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06377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8BAAC6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234B24" w14:textId="54C1EF32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Organisme chargé de la maintenance, Administrateur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067C6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DFF4A1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B8A39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2811DA59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99D52D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5 :</w:t>
            </w:r>
          </w:p>
          <w:p w14:paraId="1F3C411C" w14:textId="5991D3A6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Structuration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9A843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CF4942" w14:textId="6FDAFF09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Classification par ordre chronologique alphabétique…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3A5EE9" w14:textId="44EEAFD1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Logiciel de gestion de base de données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80D40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012CCA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00160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177F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C558D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EE71D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3475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257BF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3A3184F6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FF24878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6 :</w:t>
            </w:r>
          </w:p>
          <w:p w14:paraId="681A3CEC" w14:textId="5BC7554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Stockage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A010E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B5990F" w14:textId="5D317646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Hébergement / Création et mise à la disposition du Client d’un coffre-fort électronique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BD82D4" w14:textId="353AEAC8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>Exemple :</w:t>
            </w:r>
            <w:r>
              <w:rPr>
                <w:sz w:val="12"/>
                <w:szCs w:val="12"/>
              </w:rPr>
              <w:t xml:space="preserve"> Cloud public / privé</w:t>
            </w:r>
            <w:r w:rsidRPr="00FB0838">
              <w:rPr>
                <w:sz w:val="12"/>
                <w:szCs w:val="1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50E991" w14:textId="79ECC11D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1D1E6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23BD72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276D1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9111C6" w14:textId="78B6EB86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Hébergeur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63D3E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C4882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A80E1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14DA3009" w14:textId="77777777" w:rsidTr="00F53AA5">
        <w:trPr>
          <w:trHeight w:val="49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C6ADD5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7 :</w:t>
            </w:r>
          </w:p>
          <w:p w14:paraId="19077D67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Consultation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6294A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DF2BC" w14:textId="5B1FCD1C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>Exemple :</w:t>
            </w:r>
            <w:r>
              <w:rPr>
                <w:sz w:val="12"/>
                <w:szCs w:val="12"/>
              </w:rPr>
              <w:t xml:space="preserve"> Mise en œuvre du support Client</w:t>
            </w:r>
            <w:r w:rsidRPr="00FB083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85D9E2" w14:textId="3DE43FD5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Application d’exécution du support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0486C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B415D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B63811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9193A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B5A32" w14:textId="425BBF5E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Service en charge du support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FFDC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80F1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48B87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62A3A4F1" w14:textId="77777777" w:rsidTr="00F53AA5">
        <w:trPr>
          <w:trHeight w:val="4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1718B96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8 :</w:t>
            </w:r>
          </w:p>
          <w:p w14:paraId="4C04A374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Utilisation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FF6830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4CEB7B" w14:textId="3B8C0BBB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Mise en œuvre du support Client, Opérations marketing, Réalisation de statistiques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F292B2" w14:textId="517EE8D8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Outil d’élaboration de statistiques, d’IA, tableaux de bord, analyse et rapprochements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F2754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8B057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5E18D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EC1C8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0ECC12" w14:textId="650DBDF6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>Exemple :</w:t>
            </w:r>
            <w:r>
              <w:rPr>
                <w:sz w:val="12"/>
                <w:szCs w:val="12"/>
              </w:rPr>
              <w:t xml:space="preserve"> Direction Marketing </w:t>
            </w:r>
            <w:r w:rsidRPr="00FB083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B7996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47CC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B3A3E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5FCF1000" w14:textId="77777777" w:rsidTr="00F53AA5">
        <w:trPr>
          <w:trHeight w:val="2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FB8B17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9 :</w:t>
            </w:r>
          </w:p>
          <w:p w14:paraId="15C02AD4" w14:textId="0DD64AE8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Sauvegarde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37D3B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C2F9DC" w14:textId="5FD482C8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Mise en place d’une sauvegarde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864F5" w14:textId="0F8CDAD3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 xml:space="preserve"> Serveur redondant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45E46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57C4EA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371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91929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B1FEF9" w14:textId="2BA358D9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>Exemple :</w:t>
            </w:r>
            <w:r>
              <w:rPr>
                <w:sz w:val="12"/>
                <w:szCs w:val="12"/>
              </w:rPr>
              <w:t xml:space="preserve"> Hébergeur</w:t>
            </w:r>
            <w:r w:rsidRPr="00FB083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8F9F47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E345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8AEDB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7D704691" w14:textId="77777777" w:rsidTr="00F53AA5">
        <w:trPr>
          <w:trHeight w:val="51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5A5AD83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10 :</w:t>
            </w:r>
          </w:p>
          <w:p w14:paraId="5FFE4870" w14:textId="5762591B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Déplacement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2DE65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E9DEBC" w14:textId="3A5E6404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Transfert à une filiale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12B14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28E377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AB15D0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708E46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0EF8B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690DF3" w14:textId="371DAB9E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Filiale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49125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50B4F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3B7E7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52C0149A" w14:textId="77777777" w:rsidTr="00F53AA5">
        <w:trPr>
          <w:trHeight w:val="4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501B9D" w14:textId="3EB62936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11 : Extraction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40487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284BA1" w14:textId="68C50F7F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Mise en œuvre de l’export CSV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EA2FE2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3BED7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12759A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3680B1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F3E7E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15894D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121C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9516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744677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37D30250" w14:textId="77777777" w:rsidTr="00F53AA5">
        <w:trPr>
          <w:trHeight w:val="51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E33BD3" w14:textId="4F5F4D65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 xml:space="preserve">Catégorie 12 : Restauration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7AEC5E" w14:textId="77777777" w:rsidR="00F53AA5" w:rsidRPr="00FB0838" w:rsidRDefault="00F53AA5" w:rsidP="00F53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CA760A" w14:textId="37171716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Exécution du support (demande de restauration en cas de suppression accidentelle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1F37B2" w14:textId="3B28567A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Hébergeur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A899B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1D79C3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D512E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439C90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9F5F6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BDBA4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A1174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07E46D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01F23561" w14:textId="77777777" w:rsidTr="00F53AA5">
        <w:trPr>
          <w:trHeight w:val="5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0C934D" w14:textId="412292A1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13 : Destruction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BBB74" w14:textId="77777777" w:rsidR="00F53AA5" w:rsidRPr="00FB0838" w:rsidRDefault="00F53AA5" w:rsidP="00F53A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319BF" w14:textId="20537C22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Suppression à la fin de la durée contractuelle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8F8E99" w14:textId="47F744C0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>Outil de suppression logique des données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E781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21BDD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63E3BF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24F6E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20873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F0CCAE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E91EC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EA3E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4744D465" w14:textId="77777777" w:rsidTr="00F53AA5">
        <w:trPr>
          <w:trHeight w:val="41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3F66BA8" w14:textId="6CB42AA0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 xml:space="preserve">Catégorie 14 : </w:t>
            </w:r>
            <w:r>
              <w:rPr>
                <w:sz w:val="12"/>
                <w:szCs w:val="12"/>
              </w:rPr>
              <w:t>Interconnexion</w:t>
            </w:r>
            <w:r w:rsidRPr="00FB0838">
              <w:rPr>
                <w:sz w:val="12"/>
                <w:szCs w:val="12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8CE652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6CC3E9" w14:textId="021312A2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 xml:space="preserve">Exemple : </w:t>
            </w:r>
            <w:r>
              <w:rPr>
                <w:sz w:val="12"/>
                <w:szCs w:val="12"/>
              </w:rPr>
              <w:t xml:space="preserve">Croisement de deux fichiers de données complémentaires pour en obtenir un troisième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A49F9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8BCE9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81ED3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76602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54683B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2F6DA9" w14:textId="1319B9C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  <w:r w:rsidRPr="00FB0838">
              <w:rPr>
                <w:sz w:val="12"/>
                <w:szCs w:val="12"/>
              </w:rPr>
              <w:t>Exemple :</w:t>
            </w:r>
            <w:r>
              <w:rPr>
                <w:sz w:val="12"/>
                <w:szCs w:val="12"/>
              </w:rPr>
              <w:t xml:space="preserve"> Prestataire d’un service </w:t>
            </w:r>
            <w:proofErr w:type="spellStart"/>
            <w:r>
              <w:rPr>
                <w:sz w:val="12"/>
                <w:szCs w:val="12"/>
              </w:rPr>
              <w:t>complétementaire</w:t>
            </w:r>
            <w:proofErr w:type="spellEnd"/>
            <w:r w:rsidRPr="00FB083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8EB82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3B55C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56BAB1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53AA5" w:rsidRPr="00FB0838" w14:paraId="2F494627" w14:textId="77777777" w:rsidTr="00F53AA5">
        <w:trPr>
          <w:trHeight w:val="81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94F418" w14:textId="77777777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FB0838">
              <w:rPr>
                <w:sz w:val="12"/>
                <w:szCs w:val="12"/>
              </w:rPr>
              <w:t>Catégorie 15 :</w:t>
            </w:r>
          </w:p>
          <w:p w14:paraId="3E05B5CE" w14:textId="0A5465AD" w:rsidR="00F53AA5" w:rsidRPr="00FB0838" w:rsidRDefault="00F53AA5" w:rsidP="00F53AA5">
            <w:pPr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Restitution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1C7C98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E4CE79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D1F08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4DBD5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25917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D0919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EE7BC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BCFDE0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644767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1409C4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78BC2" w14:textId="77777777" w:rsidR="00F53AA5" w:rsidRPr="00FB0838" w:rsidRDefault="00F53AA5" w:rsidP="00F53AA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915143F" w14:textId="77777777" w:rsidR="00325052" w:rsidRPr="00FB0838" w:rsidRDefault="00325052" w:rsidP="00325052">
      <w:pPr>
        <w:rPr>
          <w:sz w:val="20"/>
          <w:szCs w:val="20"/>
        </w:rPr>
      </w:pPr>
    </w:p>
    <w:p w14:paraId="26BE47A2" w14:textId="77777777" w:rsidR="00325052" w:rsidRPr="00FB0838" w:rsidRDefault="00325052" w:rsidP="00325052">
      <w:pPr>
        <w:rPr>
          <w:sz w:val="20"/>
          <w:szCs w:val="20"/>
        </w:rPr>
      </w:pPr>
    </w:p>
    <w:p w14:paraId="3EF9E2EF" w14:textId="77777777" w:rsidR="00695740" w:rsidRPr="00325052" w:rsidRDefault="00695740" w:rsidP="00325052"/>
    <w:sectPr w:rsidR="00695740" w:rsidRPr="0032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FFC"/>
    <w:multiLevelType w:val="hybridMultilevel"/>
    <w:tmpl w:val="81E6BD48"/>
    <w:lvl w:ilvl="0" w:tplc="02F2776A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8263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52"/>
    <w:rsid w:val="00325052"/>
    <w:rsid w:val="00695740"/>
    <w:rsid w:val="009326B4"/>
    <w:rsid w:val="00F53AA5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B75B"/>
  <w15:chartTrackingRefBased/>
  <w15:docId w15:val="{5FDB78B8-0FD5-441D-BFA3-9E8F0D2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5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0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50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luc Doyez</dc:creator>
  <cp:keywords/>
  <dc:description/>
  <cp:lastModifiedBy>François luc Doyez</cp:lastModifiedBy>
  <cp:revision>1</cp:revision>
  <dcterms:created xsi:type="dcterms:W3CDTF">2023-03-17T16:36:00Z</dcterms:created>
  <dcterms:modified xsi:type="dcterms:W3CDTF">2023-03-17T17:12:00Z</dcterms:modified>
</cp:coreProperties>
</file>